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BF3A7" w14:textId="3D772B35" w:rsidR="008077FE" w:rsidRDefault="00123193">
      <w:r w:rsidRPr="00123193">
        <w:drawing>
          <wp:inline distT="0" distB="0" distL="0" distR="0" wp14:anchorId="1FC1757C" wp14:editId="526840D9">
            <wp:extent cx="8394700" cy="5244218"/>
            <wp:effectExtent l="0" t="0" r="6350" b="0"/>
            <wp:docPr id="1032296388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29638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15129" cy="525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77FE" w:rsidSect="0012319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93"/>
    <w:rsid w:val="00123193"/>
    <w:rsid w:val="00446C6A"/>
    <w:rsid w:val="00547903"/>
    <w:rsid w:val="008077FE"/>
    <w:rsid w:val="00E6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2891"/>
  <w15:chartTrackingRefBased/>
  <w15:docId w15:val="{BFD1E146-0449-48A3-A9E3-B88D4C44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1231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23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231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231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231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231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231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231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231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23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23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231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23193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23193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2319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2319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2319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2319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231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23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1231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1231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23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12319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123193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123193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123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123193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123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Ragne Kärner-Neevits</dc:creator>
  <cp:keywords/>
  <dc:description/>
  <cp:lastModifiedBy>Ragne Kärner-Neevits</cp:lastModifiedBy>
  <cp:revision>1</cp:revision>
  <dcterms:created xsi:type="dcterms:W3CDTF">2025-02-27T06:53:00Z</dcterms:created>
  <dcterms:modified xsi:type="dcterms:W3CDTF">2025-02-27T06:55:00Z</dcterms:modified>
</cp:coreProperties>
</file>